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51BB7971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534E0F">
        <w:rPr>
          <w:rFonts w:ascii="Arial" w:hAnsi="Arial" w:cs="Arial"/>
          <w:b/>
          <w:bCs/>
          <w:color w:val="000000"/>
          <w:sz w:val="44"/>
          <w:szCs w:val="44"/>
        </w:rPr>
        <w:t>Hradec Králové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</w:t>
      </w:r>
      <w:commentRangeStart w:id="0"/>
      <w:r w:rsidR="009B4CF4" w:rsidRPr="005750FA">
        <w:rPr>
          <w:rFonts w:ascii="Arial" w:hAnsi="Arial" w:cs="Arial"/>
          <w:b/>
          <w:bCs/>
          <w:sz w:val="24"/>
          <w:szCs w:val="24"/>
        </w:rPr>
        <w:t>ORGANIZACI</w:t>
      </w:r>
      <w:commentRangeEnd w:id="0"/>
      <w:r w:rsidR="004C5FF6" w:rsidRPr="005750FA">
        <w:rPr>
          <w:rStyle w:val="Odkaznakoment"/>
          <w:rFonts w:ascii="Arial" w:hAnsi="Arial" w:cs="Arial"/>
          <w:b/>
          <w:bCs/>
          <w:sz w:val="24"/>
          <w:szCs w:val="24"/>
        </w:rPr>
        <w:commentReference w:id="0"/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448"/>
        <w:gridCol w:w="1701"/>
        <w:gridCol w:w="850"/>
      </w:tblGrid>
      <w:tr w:rsidR="00932E39" w:rsidRPr="00DB5CDA" w14:paraId="7B5E7F3D" w14:textId="77777777" w:rsidTr="00932E39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33682246" w14:textId="77777777" w:rsidR="00932E39" w:rsidRPr="00C612FA" w:rsidRDefault="00932E39" w:rsidP="000A3600">
            <w:pPr>
              <w:pStyle w:val="Zhlav"/>
              <w:rPr>
                <w:rFonts w:ascii="Arial" w:hAnsi="Arial" w:cs="Arial"/>
                <w:b/>
                <w:highlight w:val="green"/>
              </w:rPr>
            </w:pPr>
          </w:p>
          <w:p w14:paraId="3CF7A6B4" w14:textId="77777777" w:rsidR="00932E39" w:rsidRPr="00C612FA" w:rsidRDefault="00932E39" w:rsidP="000A3600">
            <w:pPr>
              <w:pStyle w:val="Zhlav"/>
              <w:rPr>
                <w:rFonts w:ascii="Arial" w:hAnsi="Arial" w:cs="Arial"/>
                <w:b/>
                <w:highlight w:val="green"/>
              </w:rPr>
            </w:pPr>
            <w:r w:rsidRPr="00C612FA">
              <w:rPr>
                <w:rFonts w:ascii="Arial" w:hAnsi="Arial" w:cs="Arial"/>
                <w:b/>
                <w:highlight w:val="green"/>
              </w:rPr>
              <w:t>MZd</w:t>
            </w:r>
          </w:p>
          <w:p w14:paraId="03C327FA" w14:textId="77777777" w:rsidR="00932E39" w:rsidRPr="00C612FA" w:rsidRDefault="00932E39" w:rsidP="000A3600">
            <w:pPr>
              <w:pStyle w:val="Zhlav"/>
              <w:rPr>
                <w:rFonts w:ascii="Arial" w:hAnsi="Arial" w:cs="Arial"/>
                <w:b/>
                <w:smallCaps/>
                <w:spacing w:val="20"/>
                <w:highlight w:val="green"/>
              </w:rPr>
            </w:pPr>
          </w:p>
        </w:tc>
        <w:tc>
          <w:tcPr>
            <w:tcW w:w="4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70E15A77" w14:textId="77777777" w:rsidR="00932E39" w:rsidRPr="00C612FA" w:rsidRDefault="00932E39" w:rsidP="000A3600">
            <w:pPr>
              <w:rPr>
                <w:rFonts w:ascii="Arial" w:hAnsi="Arial" w:cs="Arial"/>
                <w:b/>
                <w:highlight w:val="green"/>
              </w:rPr>
            </w:pPr>
          </w:p>
          <w:p w14:paraId="10586D5C" w14:textId="77777777" w:rsidR="00932E39" w:rsidRPr="00C612FA" w:rsidRDefault="00932E39" w:rsidP="000A3600">
            <w:pPr>
              <w:rPr>
                <w:rFonts w:ascii="Arial" w:hAnsi="Arial" w:cs="Arial"/>
                <w:b/>
                <w:highlight w:val="green"/>
              </w:rPr>
            </w:pPr>
            <w:r w:rsidRPr="00C612FA">
              <w:rPr>
                <w:rFonts w:ascii="Arial" w:hAnsi="Arial" w:cs="Arial"/>
                <w:b/>
                <w:highlight w:val="green"/>
              </w:rPr>
              <w:t>Fakultní nemocnice Hradec Králové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2B682C14" w14:textId="55598387" w:rsidR="00932E39" w:rsidRPr="00C612FA" w:rsidRDefault="00932E39" w:rsidP="000A3600">
            <w:pPr>
              <w:rPr>
                <w:rFonts w:ascii="Arial" w:hAnsi="Arial" w:cs="Arial"/>
                <w:b/>
                <w:highlight w:val="green"/>
              </w:rPr>
            </w:pPr>
            <w:r w:rsidRPr="00C612FA">
              <w:rPr>
                <w:rFonts w:ascii="Arial" w:hAnsi="Arial" w:cs="Arial"/>
                <w:b/>
                <w:highlight w:val="green"/>
              </w:rPr>
              <w:t>trend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6BEB1" w14:textId="5DA47568" w:rsidR="00932E39" w:rsidRPr="00DB5CDA" w:rsidRDefault="00932E39" w:rsidP="000A3600">
            <w:pPr>
              <w:rPr>
                <w:rFonts w:ascii="Arial" w:hAnsi="Arial" w:cs="Arial"/>
              </w:rPr>
            </w:pPr>
          </w:p>
        </w:tc>
      </w:tr>
      <w:tr w:rsidR="00932E39" w:rsidRPr="00DB5CDA" w14:paraId="2E271A66" w14:textId="77777777" w:rsidTr="00932E39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7344396C" w14:textId="77777777" w:rsidR="00932E39" w:rsidRPr="00C612FA" w:rsidRDefault="00932E39" w:rsidP="00145B04">
            <w:pPr>
              <w:pStyle w:val="Zhlav"/>
              <w:rPr>
                <w:rFonts w:ascii="Arial" w:hAnsi="Arial" w:cs="Arial"/>
                <w:b/>
                <w:smallCaps/>
                <w:spacing w:val="20"/>
                <w:highlight w:val="green"/>
              </w:rPr>
            </w:pPr>
          </w:p>
        </w:tc>
        <w:tc>
          <w:tcPr>
            <w:tcW w:w="44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1B5BE497" w14:textId="77777777" w:rsidR="00932E39" w:rsidRPr="00C612FA" w:rsidRDefault="00932E39" w:rsidP="00145B04">
            <w:pPr>
              <w:pStyle w:val="Zhlav"/>
              <w:rPr>
                <w:rFonts w:ascii="Arial" w:hAnsi="Arial" w:cs="Arial"/>
                <w:smallCaps/>
                <w:spacing w:val="20"/>
                <w:highlight w:val="gree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2F5D2E2D" w14:textId="6DF70A43" w:rsidR="00932E39" w:rsidRPr="00C612FA" w:rsidRDefault="00C612FA" w:rsidP="007A64FB">
            <w:pPr>
              <w:rPr>
                <w:rFonts w:ascii="Arial" w:hAnsi="Arial" w:cs="Arial"/>
                <w:b/>
                <w:smallCaps/>
                <w:spacing w:val="20"/>
                <w:highlight w:val="green"/>
              </w:rPr>
            </w:pPr>
            <w:r>
              <w:rPr>
                <w:rFonts w:ascii="Arial" w:hAnsi="Arial" w:cs="Arial"/>
                <w:b/>
                <w:highlight w:val="green"/>
              </w:rPr>
              <w:t>setrvalý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E0DDF" w14:textId="62CC403B" w:rsidR="00932E39" w:rsidRPr="00DB5CDA" w:rsidRDefault="00932E39" w:rsidP="00145B04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932E39">
              <w:rPr>
                <w:rFonts w:ascii="Calibri" w:hAnsi="Calibri" w:cs="Calibri"/>
                <w:b/>
                <w:bCs/>
                <w:szCs w:val="22"/>
              </w:rPr>
              <w:t>A</w:t>
            </w:r>
            <w:r>
              <w:rPr>
                <w:rStyle w:val="font91"/>
                <w:vertAlign w:val="subscript"/>
              </w:rPr>
              <w:t>REZ</w:t>
            </w:r>
          </w:p>
        </w:tc>
      </w:tr>
      <w:tr w:rsidR="00227652" w:rsidRPr="00DB5CDA" w14:paraId="5E3EA32D" w14:textId="77777777" w:rsidTr="000A3600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D2C9498" w14:textId="77777777" w:rsidR="00227652" w:rsidRPr="00DB5CDA" w:rsidRDefault="00227652" w:rsidP="000A360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4D6762" w14:textId="77777777" w:rsidR="00227652" w:rsidRPr="001F0B21" w:rsidRDefault="00227652" w:rsidP="000A360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0E83DE1E" w14:textId="77777777" w:rsidR="00227652" w:rsidRPr="006C39AB" w:rsidRDefault="00227652" w:rsidP="000A360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6C39AB">
              <w:rPr>
                <w:rFonts w:ascii="Arial" w:hAnsi="Arial" w:cs="Arial"/>
                <w:szCs w:val="22"/>
              </w:rPr>
              <w:t>FORD 3.2 Clinical medicine</w:t>
            </w:r>
          </w:p>
          <w:p w14:paraId="73ECCB42" w14:textId="77777777" w:rsidR="00227652" w:rsidRPr="001F0B21" w:rsidRDefault="00227652" w:rsidP="000A360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227652" w:rsidRPr="00DB5CDA" w14:paraId="152B5975" w14:textId="77777777" w:rsidTr="000A360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06ED76" w14:textId="77777777" w:rsidR="00227652" w:rsidRPr="00DB5CDA" w:rsidRDefault="00227652" w:rsidP="000A360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081DD" w14:textId="77777777" w:rsidR="00227652" w:rsidRPr="001F0B21" w:rsidRDefault="00227652" w:rsidP="000A360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27BA935" w14:textId="77777777" w:rsidR="00227652" w:rsidRDefault="00227652" w:rsidP="000A3600">
            <w:pPr>
              <w:pStyle w:val="Zhlav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0373D">
              <w:rPr>
                <w:rFonts w:ascii="Arial" w:hAnsi="Arial" w:cs="Arial"/>
              </w:rPr>
              <w:t>rovádět nezávisle zákla</w:t>
            </w:r>
            <w:r>
              <w:rPr>
                <w:rFonts w:ascii="Arial" w:hAnsi="Arial" w:cs="Arial"/>
              </w:rPr>
              <w:t>dní výzkum, průmyslový výzkum a </w:t>
            </w:r>
            <w:r w:rsidRPr="0020373D">
              <w:rPr>
                <w:rFonts w:ascii="Arial" w:hAnsi="Arial" w:cs="Arial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</w:rPr>
              <w:t>.</w:t>
            </w:r>
          </w:p>
          <w:p w14:paraId="3212C564" w14:textId="77777777" w:rsidR="00B33B0C" w:rsidRPr="00D50520" w:rsidRDefault="00B33B0C" w:rsidP="000A3600">
            <w:pPr>
              <w:pStyle w:val="Zhlav"/>
              <w:jc w:val="both"/>
              <w:rPr>
                <w:rFonts w:ascii="Arial" w:hAnsi="Arial" w:cs="Arial"/>
              </w:rPr>
            </w:pPr>
          </w:p>
        </w:tc>
      </w:tr>
      <w:tr w:rsidR="00227652" w:rsidRPr="00DB5CDA" w14:paraId="1F7117CF" w14:textId="77777777" w:rsidTr="000A360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7BAE82" w14:textId="77777777" w:rsidR="00BD528C" w:rsidRDefault="00BD528C" w:rsidP="000A360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F8CE86A" w14:textId="77777777" w:rsidR="00BD528C" w:rsidRDefault="00BD528C" w:rsidP="000A360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B13A5F6" w14:textId="1DEBD816" w:rsidR="00227652" w:rsidRPr="00DB5CDA" w:rsidRDefault="00227652" w:rsidP="000A360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B33B0C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C947FC" w14:textId="77777777" w:rsidR="00B33B0C" w:rsidRPr="00C612FA" w:rsidRDefault="00B33B0C" w:rsidP="00B33B0C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C612FA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252BE15B" w14:textId="2E3BF11A" w:rsidR="00227652" w:rsidRPr="00C612FA" w:rsidRDefault="00227652" w:rsidP="000A360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227652" w:rsidRPr="00DB5CDA" w14:paraId="6AF3D00F" w14:textId="77777777" w:rsidTr="000A3600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B1912" w14:textId="7BCD85B3" w:rsidR="00227652" w:rsidRPr="00DB5CDA" w:rsidRDefault="00227652" w:rsidP="000A360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64075" w14:textId="77777777" w:rsidR="002A1E20" w:rsidRPr="002A1E20" w:rsidRDefault="002A1E20" w:rsidP="002A1E2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F8F9173" w14:textId="7DBC929F" w:rsidR="00932E39" w:rsidRDefault="002A1E20" w:rsidP="00932E3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3 - </w:t>
            </w:r>
            <w:r w:rsidRPr="002A1E20">
              <w:rPr>
                <w:rFonts w:ascii="Arial" w:hAnsi="Arial" w:cs="Arial"/>
                <w:szCs w:val="22"/>
              </w:rPr>
              <w:t>Medicínský panel konstatuje, že výsledky jsou nadprůměrné ve všech medicínských oborech. Hodnocení zůstává na úrovni A, trend je pozitivní</w:t>
            </w:r>
            <w:r w:rsidR="00932E39" w:rsidRPr="002A1E20">
              <w:rPr>
                <w:rFonts w:ascii="Arial" w:hAnsi="Arial" w:cs="Arial"/>
                <w:szCs w:val="22"/>
              </w:rPr>
              <w:t>. V M1 došlo k</w:t>
            </w:r>
            <w:r w:rsidR="00C612FA">
              <w:rPr>
                <w:rFonts w:ascii="Arial" w:hAnsi="Arial" w:cs="Arial"/>
                <w:szCs w:val="22"/>
              </w:rPr>
              <w:t xml:space="preserve"> postupnému </w:t>
            </w:r>
            <w:r w:rsidR="00932E39" w:rsidRPr="002A1E20">
              <w:rPr>
                <w:rFonts w:ascii="Arial" w:hAnsi="Arial" w:cs="Arial"/>
                <w:szCs w:val="22"/>
              </w:rPr>
              <w:t>zlepšení z</w:t>
            </w:r>
            <w:r w:rsidR="007107D9">
              <w:rPr>
                <w:rFonts w:ascii="Arial" w:hAnsi="Arial" w:cs="Arial"/>
                <w:szCs w:val="22"/>
              </w:rPr>
              <w:t xml:space="preserve"> průměrné </w:t>
            </w:r>
            <w:r w:rsidR="00932E39" w:rsidRPr="002A1E20">
              <w:rPr>
                <w:rFonts w:ascii="Arial" w:hAnsi="Arial" w:cs="Arial"/>
                <w:szCs w:val="22"/>
              </w:rPr>
              <w:t>hodnoty 2,6 na 2,2</w:t>
            </w:r>
            <w:r w:rsidR="007107D9">
              <w:rPr>
                <w:rFonts w:ascii="Arial" w:hAnsi="Arial" w:cs="Arial"/>
                <w:szCs w:val="22"/>
              </w:rPr>
              <w:t>.</w:t>
            </w:r>
            <w:r w:rsidR="00932E39" w:rsidRPr="002A1E20">
              <w:rPr>
                <w:rFonts w:ascii="Arial" w:hAnsi="Arial" w:cs="Arial"/>
                <w:szCs w:val="22"/>
              </w:rPr>
              <w:t xml:space="preserve"> </w:t>
            </w:r>
            <w:r w:rsidR="007107D9">
              <w:rPr>
                <w:rFonts w:ascii="Arial" w:hAnsi="Arial" w:cs="Arial"/>
                <w:szCs w:val="22"/>
              </w:rPr>
              <w:t xml:space="preserve">Cca 20% výsledků hodnoceno v kritériu společenské relevance. </w:t>
            </w:r>
            <w:r w:rsidR="00216032">
              <w:rPr>
                <w:rFonts w:ascii="Arial" w:hAnsi="Arial" w:cs="Arial"/>
                <w:szCs w:val="22"/>
              </w:rPr>
              <w:t>V</w:t>
            </w:r>
            <w:r w:rsidR="00932E39" w:rsidRPr="002A1E20">
              <w:rPr>
                <w:rFonts w:ascii="Arial" w:hAnsi="Arial" w:cs="Arial"/>
                <w:szCs w:val="22"/>
              </w:rPr>
              <w:t xml:space="preserve">e všech třech medicínských oblastech </w:t>
            </w:r>
            <w:r w:rsidR="007107D9">
              <w:rPr>
                <w:rFonts w:ascii="Arial" w:hAnsi="Arial" w:cs="Arial"/>
                <w:szCs w:val="22"/>
              </w:rPr>
              <w:t xml:space="preserve">v Modulu 2 </w:t>
            </w:r>
            <w:r w:rsidR="00932E39" w:rsidRPr="002A1E20">
              <w:rPr>
                <w:rFonts w:ascii="Arial" w:hAnsi="Arial" w:cs="Arial"/>
                <w:szCs w:val="22"/>
              </w:rPr>
              <w:t>– Basic Medical Sciences, Clinical Medicine a Health Sciences – výkon nad národní</w:t>
            </w:r>
            <w:r w:rsidR="007107D9">
              <w:rPr>
                <w:rFonts w:ascii="Arial" w:hAnsi="Arial" w:cs="Arial"/>
                <w:szCs w:val="22"/>
              </w:rPr>
              <w:t xml:space="preserve">m </w:t>
            </w:r>
            <w:r w:rsidR="00932E39" w:rsidRPr="002A1E20">
              <w:rPr>
                <w:rFonts w:ascii="Arial" w:hAnsi="Arial" w:cs="Arial"/>
                <w:szCs w:val="22"/>
              </w:rPr>
              <w:t>průměr</w:t>
            </w:r>
            <w:r w:rsidR="007107D9">
              <w:rPr>
                <w:rFonts w:ascii="Arial" w:hAnsi="Arial" w:cs="Arial"/>
                <w:szCs w:val="22"/>
              </w:rPr>
              <w:t>em</w:t>
            </w:r>
            <w:r w:rsidR="00932E39" w:rsidRPr="002A1E20">
              <w:rPr>
                <w:rFonts w:ascii="Arial" w:hAnsi="Arial" w:cs="Arial"/>
                <w:szCs w:val="22"/>
              </w:rPr>
              <w:t>. Profil je stabilní a bez rizik.</w:t>
            </w:r>
            <w:r w:rsidR="00C612FA">
              <w:rPr>
                <w:rFonts w:ascii="Arial" w:hAnsi="Arial" w:cs="Arial"/>
                <w:szCs w:val="22"/>
              </w:rPr>
              <w:t xml:space="preserve"> </w:t>
            </w:r>
          </w:p>
          <w:p w14:paraId="38929F06" w14:textId="41CBE6BB" w:rsidR="002A1E20" w:rsidRDefault="002A1E20" w:rsidP="002A1E2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6B82B89" w14:textId="4651CA2F" w:rsidR="00C612FA" w:rsidRPr="00C612FA" w:rsidRDefault="002A1E20" w:rsidP="00C612FA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1 - </w:t>
            </w:r>
            <w:r w:rsidR="00216032" w:rsidRPr="00216032">
              <w:rPr>
                <w:rFonts w:ascii="Arial" w:hAnsi="Arial" w:cs="Arial"/>
                <w:szCs w:val="22"/>
              </w:rPr>
              <w:t xml:space="preserve">Přírodovědné obory nejsou dominantní částí hodnocení. V minulosti byly do </w:t>
            </w:r>
            <w:r w:rsidR="00C612FA">
              <w:rPr>
                <w:rFonts w:ascii="Arial" w:hAnsi="Arial" w:cs="Arial"/>
                <w:szCs w:val="22"/>
              </w:rPr>
              <w:t>M</w:t>
            </w:r>
            <w:r w:rsidR="00216032" w:rsidRPr="00216032">
              <w:rPr>
                <w:rFonts w:ascii="Arial" w:hAnsi="Arial" w:cs="Arial"/>
                <w:szCs w:val="22"/>
              </w:rPr>
              <w:t>odulu 1 zařazeny jen omezené výsledky, například jedna dvojka, aktuálně však nejsou vybrány žádné nové výsledky. Celkový profil organizace je spíše nadprůměrný, avšak v</w:t>
            </w:r>
            <w:r w:rsidR="00216032">
              <w:rPr>
                <w:rFonts w:ascii="Arial" w:hAnsi="Arial" w:cs="Arial"/>
                <w:szCs w:val="22"/>
              </w:rPr>
              <w:t> </w:t>
            </w:r>
            <w:r w:rsidR="00216032" w:rsidRPr="00216032">
              <w:rPr>
                <w:rFonts w:ascii="Arial" w:hAnsi="Arial" w:cs="Arial"/>
                <w:szCs w:val="22"/>
              </w:rPr>
              <w:t>OP</w:t>
            </w:r>
            <w:r w:rsidR="00216032">
              <w:rPr>
                <w:rFonts w:ascii="Arial" w:hAnsi="Arial" w:cs="Arial"/>
                <w:szCs w:val="22"/>
              </w:rPr>
              <w:t xml:space="preserve"> </w:t>
            </w:r>
            <w:r w:rsidR="00216032" w:rsidRPr="00216032">
              <w:rPr>
                <w:rFonts w:ascii="Arial" w:hAnsi="Arial" w:cs="Arial"/>
                <w:szCs w:val="22"/>
              </w:rPr>
              <w:t xml:space="preserve">1 je kvalita publikací v Q1 a dalších kategoriích pod úrovní České republiky i Evropské unie. Na druhé straně produktivita je výrazně nadprůměrná, pohybuje se kolem 120–135 </w:t>
            </w:r>
            <w:r w:rsidR="00C612FA">
              <w:rPr>
                <w:rFonts w:ascii="Arial" w:hAnsi="Arial" w:cs="Arial"/>
                <w:szCs w:val="22"/>
              </w:rPr>
              <w:t>%</w:t>
            </w:r>
            <w:r w:rsidR="00216032" w:rsidRPr="00216032">
              <w:rPr>
                <w:rFonts w:ascii="Arial" w:hAnsi="Arial" w:cs="Arial"/>
                <w:szCs w:val="22"/>
              </w:rPr>
              <w:t xml:space="preserve">. Pozitivní je také podíl reprint autorů kolem 50 %, což naznačuje snahu o vlastní tvůrčí práci. </w:t>
            </w:r>
          </w:p>
          <w:p w14:paraId="38D21442" w14:textId="726B1B21" w:rsidR="00216032" w:rsidRPr="00216032" w:rsidRDefault="00216032" w:rsidP="0021603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872A380" w14:textId="1B45034E" w:rsidR="00216032" w:rsidRPr="00216032" w:rsidRDefault="00216032" w:rsidP="0021603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 2 – Technický panel konstatuje, že o</w:t>
            </w:r>
            <w:r w:rsidRPr="00216032">
              <w:rPr>
                <w:rFonts w:ascii="Arial" w:hAnsi="Arial" w:cs="Arial"/>
                <w:szCs w:val="22"/>
              </w:rPr>
              <w:t xml:space="preserve">rganizace nemá </w:t>
            </w:r>
            <w:r w:rsidR="00C612FA">
              <w:rPr>
                <w:rFonts w:ascii="Arial" w:hAnsi="Arial" w:cs="Arial"/>
                <w:szCs w:val="22"/>
              </w:rPr>
              <w:t xml:space="preserve">nyní </w:t>
            </w:r>
            <w:r w:rsidRPr="00216032">
              <w:rPr>
                <w:rFonts w:ascii="Arial" w:hAnsi="Arial" w:cs="Arial"/>
                <w:szCs w:val="22"/>
              </w:rPr>
              <w:t xml:space="preserve">výsledky v </w:t>
            </w:r>
            <w:r w:rsidR="00C612FA">
              <w:rPr>
                <w:rFonts w:ascii="Arial" w:hAnsi="Arial" w:cs="Arial"/>
                <w:szCs w:val="22"/>
              </w:rPr>
              <w:t>M</w:t>
            </w:r>
            <w:r w:rsidRPr="00216032">
              <w:rPr>
                <w:rFonts w:ascii="Arial" w:hAnsi="Arial" w:cs="Arial"/>
                <w:szCs w:val="22"/>
              </w:rPr>
              <w:t xml:space="preserve">odulu 1, ale v </w:t>
            </w:r>
            <w:r w:rsidR="00C612FA">
              <w:rPr>
                <w:rFonts w:ascii="Arial" w:hAnsi="Arial" w:cs="Arial"/>
                <w:szCs w:val="22"/>
              </w:rPr>
              <w:t>M</w:t>
            </w:r>
            <w:r w:rsidRPr="00216032">
              <w:rPr>
                <w:rFonts w:ascii="Arial" w:hAnsi="Arial" w:cs="Arial"/>
                <w:szCs w:val="22"/>
              </w:rPr>
              <w:t xml:space="preserve">odulu 2, v oblasti Medical Engineering, dosahuje </w:t>
            </w:r>
            <w:r>
              <w:rPr>
                <w:rFonts w:ascii="Arial" w:hAnsi="Arial" w:cs="Arial"/>
                <w:szCs w:val="22"/>
              </w:rPr>
              <w:t>slušných</w:t>
            </w:r>
            <w:r w:rsidRPr="00216032">
              <w:rPr>
                <w:rFonts w:ascii="Arial" w:hAnsi="Arial" w:cs="Arial"/>
                <w:szCs w:val="22"/>
              </w:rPr>
              <w:t xml:space="preserve"> výsledků. Za pětileté období publikovala přibližně 30 kvalitních článků v renomovaných časopisech, což je v porovnání s ostatními nemocnicemi </w:t>
            </w:r>
            <w:r>
              <w:rPr>
                <w:rFonts w:ascii="Arial" w:hAnsi="Arial" w:cs="Arial"/>
                <w:szCs w:val="22"/>
              </w:rPr>
              <w:t>kvalitní práce</w:t>
            </w:r>
            <w:r w:rsidRPr="00216032">
              <w:rPr>
                <w:rFonts w:ascii="Arial" w:hAnsi="Arial" w:cs="Arial"/>
                <w:szCs w:val="22"/>
              </w:rPr>
              <w:t>. Přestože jde o menší část činnosti, její úroveň je vysoká a svědčí o aktivní skupině odborníků.</w:t>
            </w:r>
          </w:p>
          <w:p w14:paraId="16BC1BB6" w14:textId="30F70D96" w:rsidR="002A1E20" w:rsidRPr="002A1E20" w:rsidRDefault="002A1E20" w:rsidP="002A1E2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F3B8F43" w14:textId="4AC6409E" w:rsidR="00227652" w:rsidRPr="00C872F8" w:rsidRDefault="00DE6F2C" w:rsidP="007107D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Zástupci Rady nenavrhují změnu kvalifikace, v přírodovědném panelu není dosahováno úplně A úrovně</w:t>
            </w:r>
            <w:r w:rsidR="00C612FA">
              <w:rPr>
                <w:rFonts w:ascii="Arial" w:hAnsi="Arial" w:cs="Arial"/>
                <w:szCs w:val="22"/>
              </w:rPr>
              <w:t>, ale hodnocení v tomto panelu má pouze doplňkový charakter.</w:t>
            </w:r>
            <w:r w:rsidR="008E4D99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227652" w:rsidRPr="00DB5CDA" w14:paraId="41ED1D64" w14:textId="77777777" w:rsidTr="000A360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A77C1B" w14:textId="77777777" w:rsidR="00227652" w:rsidRPr="00DB5CDA" w:rsidRDefault="00227652" w:rsidP="000A360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4BF470" w14:textId="2CB145BB" w:rsidR="00227652" w:rsidRPr="00C872F8" w:rsidRDefault="00227652" w:rsidP="000A360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227652" w:rsidRPr="00DB5CDA" w14:paraId="6FDD5655" w14:textId="77777777" w:rsidTr="000A360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FD6F0" w14:textId="77777777" w:rsidR="00BD528C" w:rsidRDefault="00BD528C" w:rsidP="000A360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6ED791A" w14:textId="77777777" w:rsidR="00BD528C" w:rsidRDefault="00BD528C" w:rsidP="000A360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96C625E" w14:textId="77777777" w:rsidR="00BD528C" w:rsidRDefault="00BD528C" w:rsidP="000A360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08D61B7" w14:textId="0F4BC90B" w:rsidR="00227652" w:rsidRPr="00DB5CDA" w:rsidRDefault="00227652" w:rsidP="000A360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614EB" w14:textId="4DAA21CA" w:rsidR="00227652" w:rsidRPr="001F0B21" w:rsidRDefault="007107D9" w:rsidP="007107D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MZd využívá výsledky hodnocení ke škálovému financování organizací A - D v jeho gesci.</w:t>
            </w:r>
          </w:p>
        </w:tc>
      </w:tr>
    </w:tbl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ateřina Miholová" w:date="2026-02-02T16:26:00Z" w:initials="KM">
    <w:p w14:paraId="393FF892" w14:textId="77777777" w:rsidR="004C5FF6" w:rsidRDefault="004C5FF6" w:rsidP="004C5FF6">
      <w:pPr>
        <w:pStyle w:val="Textkomente"/>
      </w:pPr>
      <w:r>
        <w:rPr>
          <w:rStyle w:val="Odkaznakoment"/>
        </w:rPr>
        <w:annotationRef/>
      </w:r>
      <w:r>
        <w:t>Hlavičku je třeba přebarvit na zeleno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3FF8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3F47AE" w16cex:dateUtc="2026-02-02T1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3FF892" w16cid:durableId="6C3F47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11C2" w14:textId="77777777" w:rsidR="00CF728D" w:rsidRDefault="00CF728D">
      <w:r>
        <w:separator/>
      </w:r>
    </w:p>
  </w:endnote>
  <w:endnote w:type="continuationSeparator" w:id="0">
    <w:p w14:paraId="0ECF3062" w14:textId="77777777" w:rsidR="00CF728D" w:rsidRDefault="00CF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DCC4" w14:textId="77777777" w:rsidR="00CF728D" w:rsidRDefault="00CF728D" w:rsidP="009B41B1">
      <w:r>
        <w:separator/>
      </w:r>
    </w:p>
  </w:footnote>
  <w:footnote w:type="continuationSeparator" w:id="0">
    <w:p w14:paraId="239D3CB3" w14:textId="77777777" w:rsidR="00CF728D" w:rsidRDefault="00CF728D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BB0E31"/>
    <w:multiLevelType w:val="multilevel"/>
    <w:tmpl w:val="61EA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552B1A"/>
    <w:multiLevelType w:val="multilevel"/>
    <w:tmpl w:val="A47C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76AEC"/>
    <w:multiLevelType w:val="multilevel"/>
    <w:tmpl w:val="65AC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55F8A"/>
    <w:multiLevelType w:val="multilevel"/>
    <w:tmpl w:val="035C3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997935"/>
    <w:multiLevelType w:val="multilevel"/>
    <w:tmpl w:val="78DA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2"/>
  </w:num>
  <w:num w:numId="2" w16cid:durableId="1326712412">
    <w:abstractNumId w:val="23"/>
  </w:num>
  <w:num w:numId="3" w16cid:durableId="1032456724">
    <w:abstractNumId w:val="40"/>
  </w:num>
  <w:num w:numId="4" w16cid:durableId="1896041723">
    <w:abstractNumId w:val="5"/>
  </w:num>
  <w:num w:numId="5" w16cid:durableId="517740452">
    <w:abstractNumId w:val="35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4"/>
  </w:num>
  <w:num w:numId="9" w16cid:durableId="967471417">
    <w:abstractNumId w:val="0"/>
  </w:num>
  <w:num w:numId="10" w16cid:durableId="424232710">
    <w:abstractNumId w:val="31"/>
  </w:num>
  <w:num w:numId="11" w16cid:durableId="2106262297">
    <w:abstractNumId w:val="15"/>
  </w:num>
  <w:num w:numId="12" w16cid:durableId="742069872">
    <w:abstractNumId w:val="30"/>
  </w:num>
  <w:num w:numId="13" w16cid:durableId="211112936">
    <w:abstractNumId w:val="37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20"/>
  </w:num>
  <w:num w:numId="17" w16cid:durableId="211429989">
    <w:abstractNumId w:val="9"/>
  </w:num>
  <w:num w:numId="18" w16cid:durableId="869148199">
    <w:abstractNumId w:val="29"/>
  </w:num>
  <w:num w:numId="19" w16cid:durableId="408387032">
    <w:abstractNumId w:val="17"/>
  </w:num>
  <w:num w:numId="20" w16cid:durableId="1463159050">
    <w:abstractNumId w:val="41"/>
  </w:num>
  <w:num w:numId="21" w16cid:durableId="943076343">
    <w:abstractNumId w:val="12"/>
  </w:num>
  <w:num w:numId="22" w16cid:durableId="1741712629">
    <w:abstractNumId w:val="42"/>
  </w:num>
  <w:num w:numId="23" w16cid:durableId="1050227353">
    <w:abstractNumId w:val="34"/>
  </w:num>
  <w:num w:numId="24" w16cid:durableId="810751081">
    <w:abstractNumId w:val="33"/>
  </w:num>
  <w:num w:numId="25" w16cid:durableId="1828353469">
    <w:abstractNumId w:val="25"/>
  </w:num>
  <w:num w:numId="26" w16cid:durableId="1763142084">
    <w:abstractNumId w:val="11"/>
  </w:num>
  <w:num w:numId="27" w16cid:durableId="475295931">
    <w:abstractNumId w:val="21"/>
  </w:num>
  <w:num w:numId="28" w16cid:durableId="1660379154">
    <w:abstractNumId w:val="14"/>
  </w:num>
  <w:num w:numId="29" w16cid:durableId="1641230756">
    <w:abstractNumId w:val="4"/>
  </w:num>
  <w:num w:numId="30" w16cid:durableId="459617574">
    <w:abstractNumId w:val="19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32"/>
  </w:num>
  <w:num w:numId="34" w16cid:durableId="594870543">
    <w:abstractNumId w:val="27"/>
  </w:num>
  <w:num w:numId="35" w16cid:durableId="2140416327">
    <w:abstractNumId w:val="36"/>
  </w:num>
  <w:num w:numId="36" w16cid:durableId="1224171139">
    <w:abstractNumId w:val="10"/>
  </w:num>
  <w:num w:numId="37" w16cid:durableId="420414950">
    <w:abstractNumId w:val="39"/>
  </w:num>
  <w:num w:numId="38" w16cid:durableId="1686587561">
    <w:abstractNumId w:val="28"/>
  </w:num>
  <w:num w:numId="39" w16cid:durableId="1211767303">
    <w:abstractNumId w:val="13"/>
  </w:num>
  <w:num w:numId="40" w16cid:durableId="1052921720">
    <w:abstractNumId w:val="16"/>
  </w:num>
  <w:num w:numId="41" w16cid:durableId="1359813537">
    <w:abstractNumId w:val="38"/>
  </w:num>
  <w:num w:numId="42" w16cid:durableId="771556683">
    <w:abstractNumId w:val="18"/>
  </w:num>
  <w:num w:numId="43" w16cid:durableId="24753958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eřina Miholová">
    <w15:presenceInfo w15:providerId="AD" w15:userId="S::katerina.miholova@vlada.gov.cz::d73bb2b0-12b8-47a6-a56d-e7b9273ad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147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5B04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3940"/>
    <w:rsid w:val="00174C29"/>
    <w:rsid w:val="001759BE"/>
    <w:rsid w:val="001778B3"/>
    <w:rsid w:val="00177D05"/>
    <w:rsid w:val="00181071"/>
    <w:rsid w:val="00181965"/>
    <w:rsid w:val="00184526"/>
    <w:rsid w:val="0018488D"/>
    <w:rsid w:val="00184A52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032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1E20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17BC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19D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5FF6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A4A"/>
    <w:rsid w:val="00550DEE"/>
    <w:rsid w:val="00552C38"/>
    <w:rsid w:val="00553342"/>
    <w:rsid w:val="00553C4B"/>
    <w:rsid w:val="00553C78"/>
    <w:rsid w:val="005547B2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1C9B"/>
    <w:rsid w:val="00702B96"/>
    <w:rsid w:val="0070355E"/>
    <w:rsid w:val="007039FD"/>
    <w:rsid w:val="00704060"/>
    <w:rsid w:val="007107D9"/>
    <w:rsid w:val="00711392"/>
    <w:rsid w:val="007131DC"/>
    <w:rsid w:val="007136B5"/>
    <w:rsid w:val="00717232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25DA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043D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A64FB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5C11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057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4D99"/>
    <w:rsid w:val="008F135A"/>
    <w:rsid w:val="008F1B82"/>
    <w:rsid w:val="008F2BE1"/>
    <w:rsid w:val="008F3A2C"/>
    <w:rsid w:val="008F4911"/>
    <w:rsid w:val="008F6E2F"/>
    <w:rsid w:val="0090146C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39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B0C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3DF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528C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12FA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2F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CF728D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6F2C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8539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87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145B04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872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323</Words>
  <Characters>1938</Characters>
  <Application>Microsoft Office Word</Application>
  <DocSecurity>0</DocSecurity>
  <Lines>96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31</cp:revision>
  <dcterms:created xsi:type="dcterms:W3CDTF">2025-08-21T09:28:00Z</dcterms:created>
  <dcterms:modified xsi:type="dcterms:W3CDTF">2026-02-03T16:16:00Z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